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"/>
        <w:jc w:val="center"/>
        <w:rPr>
          <w:b/>
          <w:i/>
          <w:color w:val="000000"/>
          <w:szCs w:val="24"/>
          <w:lang w:val="ru"/>
        </w:rPr>
      </w:pPr>
      <w:bookmarkStart w:id="0" w:name="_GoBack"/>
      <w:bookmarkEnd w:id="0"/>
      <w:r w:rsidRPr="000A0183">
        <w:rPr>
          <w:b/>
          <w:i/>
          <w:color w:val="000000"/>
          <w:szCs w:val="24"/>
          <w:lang w:val="ru"/>
        </w:rPr>
        <w:t xml:space="preserve">ЛЮБЛЮ ТЕБЯ, </w:t>
      </w:r>
      <w:proofErr w:type="gramStart"/>
      <w:r w:rsidRPr="000A0183">
        <w:rPr>
          <w:b/>
          <w:i/>
          <w:color w:val="000000"/>
          <w:szCs w:val="24"/>
          <w:lang w:val="ru"/>
        </w:rPr>
        <w:t>МОЯ</w:t>
      </w:r>
      <w:proofErr w:type="gramEnd"/>
      <w:r w:rsidRPr="000A0183">
        <w:rPr>
          <w:b/>
          <w:i/>
          <w:color w:val="000000"/>
          <w:szCs w:val="24"/>
          <w:lang w:val="ru"/>
        </w:rPr>
        <w:t xml:space="preserve"> РОДНАЯ!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"/>
        <w:jc w:val="center"/>
        <w:rPr>
          <w:i/>
          <w:color w:val="000000"/>
          <w:szCs w:val="24"/>
          <w:lang w:val="ru"/>
        </w:rPr>
      </w:pP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"/>
        <w:ind w:firstLine="426"/>
        <w:jc w:val="both"/>
        <w:rPr>
          <w:b/>
          <w:i/>
          <w:color w:val="000000"/>
          <w:szCs w:val="24"/>
          <w:lang w:val="ru"/>
        </w:rPr>
      </w:pP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b/>
          <w:i/>
          <w:color w:val="000000"/>
          <w:szCs w:val="24"/>
          <w:lang w:val="ru"/>
        </w:rPr>
        <w:t>Я хотела бы признаться в любви своей маме</w:t>
      </w:r>
      <w:r w:rsidRPr="000A0183">
        <w:rPr>
          <w:color w:val="000000"/>
          <w:szCs w:val="24"/>
          <w:lang w:val="ru"/>
        </w:rPr>
        <w:t xml:space="preserve"> </w:t>
      </w:r>
      <w:proofErr w:type="spellStart"/>
      <w:r w:rsidRPr="000A0183">
        <w:rPr>
          <w:color w:val="000000"/>
          <w:szCs w:val="24"/>
          <w:lang w:val="ru"/>
        </w:rPr>
        <w:t>Гурдюмовой</w:t>
      </w:r>
      <w:proofErr w:type="spellEnd"/>
      <w:r w:rsidRPr="000A0183">
        <w:rPr>
          <w:color w:val="000000"/>
          <w:szCs w:val="24"/>
          <w:lang w:val="ru"/>
        </w:rPr>
        <w:t xml:space="preserve"> Валентине Николаевне. </w:t>
      </w:r>
      <w:proofErr w:type="gramStart"/>
      <w:r w:rsidRPr="000A0183">
        <w:rPr>
          <w:color w:val="000000"/>
          <w:szCs w:val="24"/>
          <w:lang w:val="ru"/>
        </w:rPr>
        <w:t>У нас было всё: любящие нас, троих дочерей, мама и папа, дни рождения с подарками, музыкальная школа, театральный кружок, разная живность, сад, река.</w:t>
      </w:r>
      <w:proofErr w:type="gramEnd"/>
      <w:r w:rsidRPr="000A0183">
        <w:rPr>
          <w:color w:val="000000"/>
          <w:szCs w:val="24"/>
          <w:lang w:val="ru"/>
        </w:rPr>
        <w:t xml:space="preserve"> </w:t>
      </w:r>
      <w:proofErr w:type="gramStart"/>
      <w:r w:rsidRPr="000A0183">
        <w:rPr>
          <w:color w:val="000000"/>
          <w:szCs w:val="24"/>
          <w:lang w:val="ru"/>
        </w:rPr>
        <w:t xml:space="preserve">Нам разрешалось дома делать всё, что развивало наши способности: рисовать, шить, кроить, играть, строить «клетки». </w:t>
      </w:r>
      <w:proofErr w:type="gramEnd"/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 xml:space="preserve">Каждый день перед сном мама читала нам книги, мы вместе плакали над судьбой Серой Шейки, смеялись над проделками Тома </w:t>
      </w:r>
      <w:proofErr w:type="spellStart"/>
      <w:r w:rsidRPr="000A0183">
        <w:rPr>
          <w:color w:val="000000"/>
          <w:szCs w:val="24"/>
          <w:lang w:val="ru"/>
        </w:rPr>
        <w:t>Сойера</w:t>
      </w:r>
      <w:proofErr w:type="spellEnd"/>
      <w:r w:rsidRPr="000A0183">
        <w:rPr>
          <w:color w:val="000000"/>
          <w:szCs w:val="24"/>
          <w:lang w:val="ru"/>
        </w:rPr>
        <w:t>, постигали нравственные ценности через рассказы Драгунского</w:t>
      </w:r>
      <w:proofErr w:type="gramStart"/>
      <w:r w:rsidRPr="000A0183">
        <w:rPr>
          <w:color w:val="000000"/>
          <w:szCs w:val="24"/>
          <w:lang w:val="ru"/>
        </w:rPr>
        <w:t>… П</w:t>
      </w:r>
      <w:proofErr w:type="gramEnd"/>
      <w:r w:rsidRPr="000A0183">
        <w:rPr>
          <w:color w:val="000000"/>
          <w:szCs w:val="24"/>
          <w:lang w:val="ru"/>
        </w:rPr>
        <w:t>росыпались утром под пение мамы, доносящееся из кухни, где она каждый день готовила нам завтрак и обед. Я никогда не слышала от мамы, что ей тяжело вставать в 6 утра, управляться, готовить…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Мама умело создает уют и доброжелательную обстановку в семье. Теперь уже с внуками, зятьями, она находит общий язык, умело подбирая нужный ключик для общения. Всем спокойно и надёжно около мамы, всегда поможет найти мудрое решение.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Многие семейные традиции, обычаи, мы, дочери, постарались сохранить, создавая свои семьи: всегда готовим завтрак и обед с утра, по субботам топим баню, печём пироги в воскресенье, отмечаем дни рождения с подарками. Мама всегда мечтала написать семейную летопись. Ею уже написано много рассказов, статей о наших дедушках, муже, дочерях, внуках, есть очаровательные сказки «Про Данилку». Глядя на неё и мы, дочери, стараемся, чтобы наши дети знали свои корни, помнили и гордились ими.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Мамочка для нас - это негасимый источник Света, Любви,  Доброты и Мудрости.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both"/>
        <w:rPr>
          <w:b/>
          <w:color w:val="000000"/>
          <w:szCs w:val="24"/>
          <w:lang w:val="ru"/>
        </w:rPr>
      </w:pPr>
      <w:r w:rsidRPr="000A0183">
        <w:rPr>
          <w:b/>
          <w:color w:val="000000"/>
          <w:szCs w:val="24"/>
          <w:lang w:val="ru"/>
        </w:rPr>
        <w:t xml:space="preserve">              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right"/>
        <w:rPr>
          <w:b/>
          <w:color w:val="000000"/>
          <w:szCs w:val="24"/>
          <w:lang w:val="ru"/>
        </w:rPr>
      </w:pPr>
      <w:r w:rsidRPr="000A0183">
        <w:rPr>
          <w:b/>
          <w:color w:val="000000"/>
          <w:szCs w:val="24"/>
          <w:lang w:val="ru"/>
        </w:rPr>
        <w:t xml:space="preserve">              Татьяна </w:t>
      </w:r>
      <w:proofErr w:type="spellStart"/>
      <w:r w:rsidRPr="000A0183">
        <w:rPr>
          <w:b/>
          <w:color w:val="000000"/>
          <w:szCs w:val="24"/>
          <w:lang w:val="ru"/>
        </w:rPr>
        <w:t>Вшивцева</w:t>
      </w:r>
      <w:proofErr w:type="spellEnd"/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both"/>
        <w:rPr>
          <w:b/>
          <w:color w:val="000000"/>
          <w:szCs w:val="24"/>
          <w:lang w:val="ru"/>
        </w:rPr>
      </w:pP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both"/>
        <w:rPr>
          <w:color w:val="000000"/>
          <w:szCs w:val="24"/>
          <w:lang w:val="ru"/>
        </w:rPr>
      </w:pPr>
      <w:r w:rsidRPr="000A0183">
        <w:rPr>
          <w:b/>
          <w:i/>
          <w:color w:val="000000"/>
          <w:szCs w:val="24"/>
          <w:lang w:val="ru"/>
        </w:rPr>
        <w:t>Милая, родная, единственная моя доченька, люблю тебя бескрайне.</w:t>
      </w:r>
      <w:r w:rsidRPr="000A0183">
        <w:rPr>
          <w:color w:val="000000"/>
          <w:szCs w:val="24"/>
          <w:lang w:val="ru"/>
        </w:rPr>
        <w:t xml:space="preserve"> Ты даже не </w:t>
      </w:r>
      <w:proofErr w:type="gramStart"/>
      <w:r w:rsidRPr="000A0183">
        <w:rPr>
          <w:color w:val="000000"/>
          <w:szCs w:val="24"/>
          <w:lang w:val="ru"/>
        </w:rPr>
        <w:t>можешь   представить какие я чувства испытываю</w:t>
      </w:r>
      <w:proofErr w:type="gramEnd"/>
      <w:r w:rsidRPr="000A0183">
        <w:rPr>
          <w:color w:val="000000"/>
          <w:szCs w:val="24"/>
          <w:lang w:val="ru"/>
        </w:rPr>
        <w:t>, когда говорю тебе эти слова. Но знаю, что догадываешься.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Твоя непосредственность, очарование и искренность завораживают и подкупают. Любуюсь тобой, стараясь запомнить как можно больше моментов из нашей жизни.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Вспоминается чудесный мартовский день, когда я впервые взяла тебя на руки и стала пристально разглядывать. Ты мирно и сладко спала, чувствуя, что лежишь на руках у самой счастливой мамочки на свете.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А те восемь минут твоего выступления на исследовательской конференции «Первые шаги в науку», когда я волновалась за нас обеих. Доченька, ты блестяще защитила свою работу. Я испытывала чувство радости и гордости.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Мне нравится помогать тебе и узнавать, что-то новое, интересное, делать вместе открытия, такие важные для тебя.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Как хорошо, что ты так быстро растёшь. Как жаль, что так быстро взрослеешь…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Спасибо тебе, любимая!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>Нежность, заботу, любовь, которую я получаю от тебя, моё солнышко, стоит целого мира.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 xml:space="preserve">                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right"/>
        <w:rPr>
          <w:b/>
          <w:color w:val="000000"/>
          <w:szCs w:val="24"/>
          <w:lang w:val="ru"/>
        </w:rPr>
      </w:pPr>
      <w:r w:rsidRPr="000A0183">
        <w:rPr>
          <w:b/>
          <w:color w:val="000000"/>
          <w:szCs w:val="24"/>
          <w:lang w:val="ru"/>
        </w:rPr>
        <w:t xml:space="preserve">                                                                             Наталья </w:t>
      </w:r>
      <w:proofErr w:type="spellStart"/>
      <w:r w:rsidRPr="000A0183">
        <w:rPr>
          <w:b/>
          <w:color w:val="000000"/>
          <w:szCs w:val="24"/>
          <w:lang w:val="ru"/>
        </w:rPr>
        <w:t>Деревнина</w:t>
      </w:r>
      <w:proofErr w:type="spellEnd"/>
      <w:r w:rsidRPr="000A0183">
        <w:rPr>
          <w:b/>
          <w:color w:val="000000"/>
          <w:szCs w:val="24"/>
          <w:lang w:val="ru"/>
        </w:rPr>
        <w:t xml:space="preserve"> 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after="10" w:line="276" w:lineRule="auto"/>
        <w:jc w:val="both"/>
        <w:rPr>
          <w:b/>
          <w:color w:val="000000"/>
          <w:szCs w:val="24"/>
          <w:lang w:val="ru"/>
        </w:rPr>
      </w:pP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b/>
          <w:i/>
          <w:color w:val="000000"/>
          <w:szCs w:val="24"/>
          <w:lang w:val="ru"/>
        </w:rPr>
        <w:t>…Я восхищаюсь своей мамой</w:t>
      </w:r>
      <w:r w:rsidRPr="000A0183">
        <w:rPr>
          <w:color w:val="000000"/>
          <w:szCs w:val="24"/>
          <w:lang w:val="ru"/>
        </w:rPr>
        <w:t xml:space="preserve"> </w:t>
      </w:r>
      <w:proofErr w:type="spellStart"/>
      <w:r w:rsidRPr="000A0183">
        <w:rPr>
          <w:color w:val="000000"/>
          <w:szCs w:val="24"/>
          <w:lang w:val="ru"/>
        </w:rPr>
        <w:t>Фанузой</w:t>
      </w:r>
      <w:proofErr w:type="spellEnd"/>
      <w:r w:rsidRPr="000A0183">
        <w:rPr>
          <w:color w:val="000000"/>
          <w:szCs w:val="24"/>
          <w:lang w:val="ru"/>
        </w:rPr>
        <w:t xml:space="preserve"> </w:t>
      </w:r>
      <w:proofErr w:type="spellStart"/>
      <w:r w:rsidRPr="000A0183">
        <w:rPr>
          <w:color w:val="000000"/>
          <w:szCs w:val="24"/>
          <w:lang w:val="ru"/>
        </w:rPr>
        <w:t>Ульфатовной</w:t>
      </w:r>
      <w:proofErr w:type="spellEnd"/>
      <w:r w:rsidRPr="000A0183">
        <w:rPr>
          <w:color w:val="000000"/>
          <w:szCs w:val="24"/>
          <w:lang w:val="ru"/>
        </w:rPr>
        <w:t xml:space="preserve">: как ловко у неё всё получается. У неё очень много забот, но мама не унывает и справляется </w:t>
      </w:r>
      <w:proofErr w:type="gramStart"/>
      <w:r w:rsidRPr="000A0183">
        <w:rPr>
          <w:color w:val="000000"/>
          <w:szCs w:val="24"/>
          <w:lang w:val="ru"/>
        </w:rPr>
        <w:t>со всем</w:t>
      </w:r>
      <w:proofErr w:type="gramEnd"/>
      <w:r w:rsidRPr="000A0183">
        <w:rPr>
          <w:color w:val="000000"/>
          <w:szCs w:val="24"/>
          <w:lang w:val="ru"/>
        </w:rPr>
        <w:t>. Она красивая, добрая, трудолюбивая, смелая. Не хватит слов, чтобы рассказать о ней. Мама всегда готова прийти на помощь людям: она даже была донором. А для меня она — это самый близкий человек, которому я могу доверить абсолютно всё: она выслушает, даст поистине бесценный совет.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 xml:space="preserve">Очень много для меня значит и папа Рушан </w:t>
      </w:r>
      <w:proofErr w:type="spellStart"/>
      <w:r w:rsidRPr="000A0183">
        <w:rPr>
          <w:color w:val="000000"/>
          <w:szCs w:val="24"/>
          <w:lang w:val="ru"/>
        </w:rPr>
        <w:t>Данисович</w:t>
      </w:r>
      <w:proofErr w:type="spellEnd"/>
      <w:r w:rsidRPr="000A0183">
        <w:rPr>
          <w:color w:val="000000"/>
          <w:szCs w:val="24"/>
          <w:lang w:val="ru"/>
        </w:rPr>
        <w:t xml:space="preserve">. </w:t>
      </w:r>
      <w:proofErr w:type="gramStart"/>
      <w:r w:rsidRPr="000A0183">
        <w:rPr>
          <w:color w:val="000000"/>
          <w:szCs w:val="24"/>
          <w:lang w:val="ru"/>
        </w:rPr>
        <w:t>Он - настоящий глава нашей семьи: умный, талантливый, очень сильный, целеустремленный, красивый, у него прекрасное чувство юмора… Папа очень требовательный, и всегда учит нас отвечать за свои поступки, быть вежливыми, помогать близким.</w:t>
      </w:r>
      <w:proofErr w:type="gramEnd"/>
      <w:r w:rsidRPr="000A0183">
        <w:rPr>
          <w:color w:val="000000"/>
          <w:szCs w:val="24"/>
          <w:lang w:val="ru"/>
        </w:rPr>
        <w:t xml:space="preserve"> Я люблю проводить с ним свободное время, хотя его и немного: ведь папа очень много работает, стараясь, чтобы в семье был достаток.</w:t>
      </w: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b/>
          <w:color w:val="000000"/>
          <w:szCs w:val="24"/>
          <w:lang w:val="ru"/>
        </w:rPr>
      </w:pPr>
      <w:r w:rsidRPr="000A0183">
        <w:rPr>
          <w:color w:val="000000"/>
          <w:szCs w:val="24"/>
          <w:lang w:val="ru"/>
        </w:rPr>
        <w:t xml:space="preserve">Мои родители очень любят нас с сестрой. Каждую свободную минуту посвящают нам. И это самые дорогие наши минуты, когда мы вместе! Спасибо, мои дорогие родители, за то, что вы у меня есть, что вы именно такие!                                           </w:t>
      </w:r>
      <w:r w:rsidRPr="000A0183">
        <w:rPr>
          <w:b/>
          <w:color w:val="000000"/>
          <w:szCs w:val="24"/>
          <w:lang w:val="ru"/>
        </w:rPr>
        <w:t xml:space="preserve"> </w:t>
      </w:r>
    </w:p>
    <w:p w:rsid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right"/>
        <w:rPr>
          <w:b/>
          <w:color w:val="000000"/>
          <w:szCs w:val="24"/>
          <w:lang w:val="ru"/>
        </w:rPr>
      </w:pPr>
      <w:r w:rsidRPr="000A0183">
        <w:rPr>
          <w:b/>
          <w:color w:val="000000"/>
          <w:szCs w:val="24"/>
          <w:lang w:val="ru"/>
        </w:rPr>
        <w:t xml:space="preserve">                                                                              Лиана </w:t>
      </w:r>
      <w:proofErr w:type="spellStart"/>
      <w:r w:rsidRPr="000A0183">
        <w:rPr>
          <w:b/>
          <w:color w:val="000000"/>
          <w:szCs w:val="24"/>
          <w:lang w:val="ru"/>
        </w:rPr>
        <w:t>Зиннатуллина</w:t>
      </w:r>
      <w:proofErr w:type="spellEnd"/>
    </w:p>
    <w:p w:rsid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right"/>
        <w:rPr>
          <w:b/>
          <w:color w:val="000000"/>
          <w:szCs w:val="24"/>
          <w:lang w:val="ru"/>
        </w:rPr>
      </w:pPr>
    </w:p>
    <w:p w:rsid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right"/>
        <w:rPr>
          <w:b/>
          <w:color w:val="000000"/>
          <w:szCs w:val="24"/>
          <w:lang w:val="ru"/>
        </w:rPr>
      </w:pPr>
    </w:p>
    <w:p w:rsidR="000A0183" w:rsidRPr="000A0183" w:rsidRDefault="000A0183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7"/>
        </w:tabs>
        <w:spacing w:line="276" w:lineRule="auto"/>
        <w:jc w:val="both"/>
        <w:rPr>
          <w:i/>
          <w:color w:val="000000"/>
          <w:szCs w:val="24"/>
          <w:lang w:val="ru"/>
        </w:rPr>
      </w:pPr>
      <w:r w:rsidRPr="000A0183">
        <w:rPr>
          <w:i/>
          <w:color w:val="000000"/>
          <w:szCs w:val="24"/>
          <w:lang w:val="ru"/>
        </w:rPr>
        <w:t xml:space="preserve">Материал из журнала для семьи и родительского самообразования «Родной дом» . - </w:t>
      </w:r>
      <w:r>
        <w:rPr>
          <w:i/>
          <w:color w:val="000000"/>
          <w:szCs w:val="24"/>
          <w:lang w:val="ru"/>
        </w:rPr>
        <w:t xml:space="preserve">  </w:t>
      </w:r>
      <w:r w:rsidRPr="000A0183">
        <w:rPr>
          <w:i/>
          <w:color w:val="000000"/>
          <w:szCs w:val="24"/>
          <w:lang w:val="ru"/>
        </w:rPr>
        <w:t xml:space="preserve">2011 г. - № 1. – С. 26-27. </w:t>
      </w:r>
    </w:p>
    <w:p w:rsidR="005676A8" w:rsidRPr="000A0183" w:rsidRDefault="005676A8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6"/>
        <w:jc w:val="both"/>
        <w:rPr>
          <w:color w:val="000000"/>
          <w:szCs w:val="24"/>
          <w:lang w:val="ru"/>
        </w:rPr>
      </w:pPr>
    </w:p>
    <w:p w:rsidR="005676A8" w:rsidRPr="000A0183" w:rsidRDefault="005676A8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6"/>
        <w:jc w:val="both"/>
        <w:rPr>
          <w:i/>
          <w:color w:val="000000"/>
          <w:szCs w:val="24"/>
          <w:lang w:val="ru"/>
        </w:rPr>
      </w:pPr>
    </w:p>
    <w:p w:rsidR="005676A8" w:rsidRPr="000A0183" w:rsidRDefault="005676A8" w:rsidP="000A01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6"/>
        <w:jc w:val="both"/>
        <w:rPr>
          <w:color w:val="000000"/>
          <w:szCs w:val="24"/>
          <w:lang w:val="ru"/>
        </w:rPr>
      </w:pPr>
    </w:p>
    <w:sectPr w:rsidR="005676A8" w:rsidRPr="000A0183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D1" w:rsidRDefault="006A08D1" w:rsidP="00C355AF">
      <w:r>
        <w:separator/>
      </w:r>
    </w:p>
  </w:endnote>
  <w:endnote w:type="continuationSeparator" w:id="0">
    <w:p w:rsidR="006A08D1" w:rsidRDefault="006A08D1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C3F90" w:rsidRPr="00AC3F90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D1" w:rsidRDefault="006A08D1" w:rsidP="00C355AF">
      <w:r>
        <w:separator/>
      </w:r>
    </w:p>
  </w:footnote>
  <w:footnote w:type="continuationSeparator" w:id="0">
    <w:p w:rsidR="006A08D1" w:rsidRDefault="006A08D1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0913DE"/>
    <w:rsid w:val="000A0183"/>
    <w:rsid w:val="0013281E"/>
    <w:rsid w:val="0017225D"/>
    <w:rsid w:val="001F617A"/>
    <w:rsid w:val="00212946"/>
    <w:rsid w:val="002336C3"/>
    <w:rsid w:val="00263AC2"/>
    <w:rsid w:val="00323549"/>
    <w:rsid w:val="003842B7"/>
    <w:rsid w:val="003B2986"/>
    <w:rsid w:val="003D1C06"/>
    <w:rsid w:val="0041468B"/>
    <w:rsid w:val="00534BE4"/>
    <w:rsid w:val="00544F5F"/>
    <w:rsid w:val="005676A8"/>
    <w:rsid w:val="005914EA"/>
    <w:rsid w:val="00594ADB"/>
    <w:rsid w:val="00625B1C"/>
    <w:rsid w:val="0064204E"/>
    <w:rsid w:val="00643E76"/>
    <w:rsid w:val="006A08D1"/>
    <w:rsid w:val="006F5725"/>
    <w:rsid w:val="006F77BF"/>
    <w:rsid w:val="007663A5"/>
    <w:rsid w:val="0078602D"/>
    <w:rsid w:val="007D2318"/>
    <w:rsid w:val="007D37ED"/>
    <w:rsid w:val="007D4F44"/>
    <w:rsid w:val="00832F5E"/>
    <w:rsid w:val="008570DA"/>
    <w:rsid w:val="008E213B"/>
    <w:rsid w:val="009401A8"/>
    <w:rsid w:val="00997284"/>
    <w:rsid w:val="009F7F2F"/>
    <w:rsid w:val="00AC3F90"/>
    <w:rsid w:val="00B3183C"/>
    <w:rsid w:val="00C355AF"/>
    <w:rsid w:val="00C4149F"/>
    <w:rsid w:val="00CF3155"/>
    <w:rsid w:val="00DF0E01"/>
    <w:rsid w:val="00E13EF1"/>
    <w:rsid w:val="00E26BEB"/>
    <w:rsid w:val="00E273AF"/>
    <w:rsid w:val="00E52E0B"/>
    <w:rsid w:val="00E551B7"/>
    <w:rsid w:val="00EF4E14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61B07"/>
    <w:rsid w:val="001E2E32"/>
    <w:rsid w:val="002C3690"/>
    <w:rsid w:val="003773D5"/>
    <w:rsid w:val="003C71A8"/>
    <w:rsid w:val="00406433"/>
    <w:rsid w:val="00707EF5"/>
    <w:rsid w:val="007F4C0F"/>
    <w:rsid w:val="008A3209"/>
    <w:rsid w:val="009A75C0"/>
    <w:rsid w:val="00B24CC4"/>
    <w:rsid w:val="00B319E1"/>
    <w:rsid w:val="00B95443"/>
    <w:rsid w:val="00BC58C2"/>
    <w:rsid w:val="00CF1E66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6E87-7A3C-40A0-BA0C-B1C71B55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Пользователь Windows</cp:lastModifiedBy>
  <cp:revision>2</cp:revision>
  <dcterms:created xsi:type="dcterms:W3CDTF">2020-09-13T20:12:00Z</dcterms:created>
  <dcterms:modified xsi:type="dcterms:W3CDTF">2020-09-13T20:12:00Z</dcterms:modified>
</cp:coreProperties>
</file>